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РЭК Кузбасса от 11.12.2025 N 455</w:t>
              <w:br/>
              <w:t xml:space="preserve">"О внесении изменений в постановление Региональной энергетической комиссии Кузбасса от 09.11.2023 N 258 "Об утверждении производственной программы в сфере водоотведения (очистка сточных вод) и об установлении тарифов на водоотведение (очистка сточных вод) АО "КУЗБАССКАЯ ПТИЦЕФАБРИКА" (Новокузнецкий муниципальный округ)" в части 2026 года"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РЕГИОНАЛЬНАЯ ЭНЕРГЕТИЧЕСКАЯ КОМИССИЯ КУЗБАССА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11 декабря 2025 г. N 455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ПОСТАНОВЛЕНИЕ РЕГИОНАЛЬНОЙ</w:t>
      </w:r>
    </w:p>
    <w:p>
      <w:pPr>
        <w:pStyle w:val="2"/>
        <w:jc w:val="center"/>
      </w:pPr>
      <w:r>
        <w:rPr>
          <w:sz w:val="24"/>
        </w:rPr>
        <w:t xml:space="preserve">ЭНЕРГЕТИЧЕСКОЙ КОМИССИИ КУЗБАССА ОТ 09.11.2023 N 258</w:t>
      </w:r>
    </w:p>
    <w:p>
      <w:pPr>
        <w:pStyle w:val="2"/>
        <w:jc w:val="center"/>
      </w:pPr>
      <w:r>
        <w:rPr>
          <w:sz w:val="24"/>
        </w:rPr>
        <w:t xml:space="preserve">"ОБ УТВЕРЖДЕНИИ ПРОИЗВОДСТВЕННОЙ ПРОГРАММЫ В СФЕРЕ</w:t>
      </w:r>
    </w:p>
    <w:p>
      <w:pPr>
        <w:pStyle w:val="2"/>
        <w:jc w:val="center"/>
      </w:pPr>
      <w:r>
        <w:rPr>
          <w:sz w:val="24"/>
        </w:rPr>
        <w:t xml:space="preserve">ВОДООТВЕДЕНИЯ (ОЧИСТКА СТОЧНЫХ ВОД) И ОБ УСТАНОВЛЕНИИ</w:t>
      </w:r>
    </w:p>
    <w:p>
      <w:pPr>
        <w:pStyle w:val="2"/>
        <w:jc w:val="center"/>
      </w:pPr>
      <w:r>
        <w:rPr>
          <w:sz w:val="24"/>
        </w:rPr>
        <w:t xml:space="preserve">ТАРИФОВ НА ВОДООТВЕДЕНИЕ (ОЧИСТКА СТОЧНЫХ ВОД)</w:t>
      </w:r>
    </w:p>
    <w:p>
      <w:pPr>
        <w:pStyle w:val="2"/>
        <w:jc w:val="center"/>
      </w:pPr>
      <w:r>
        <w:rPr>
          <w:sz w:val="24"/>
        </w:rPr>
        <w:t xml:space="preserve">АО "КУЗБАССКАЯ ПТИЦЕФАБРИКА"</w:t>
      </w:r>
    </w:p>
    <w:p>
      <w:pPr>
        <w:pStyle w:val="2"/>
        <w:jc w:val="center"/>
      </w:pPr>
      <w:r>
        <w:rPr>
          <w:sz w:val="24"/>
        </w:rPr>
        <w:t xml:space="preserve">(НОВОКУЗНЕЦКИЙ МУНИЦИПАЛЬНЫЙ ОКРУГ)" В ЧАСТИ 2026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Руководствуясь </w:t>
      </w:r>
      <w:hyperlink w:history="0" r:id="rId8" w:tooltip="Постановление Правительства РФ от 20.11.2025 N 183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20.11.2025 N 1834 "О внесении изменений в некоторые акты Правительства Российской Федерации", Региональная энергетическая комиссия Кузбасса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Внести в </w:t>
      </w:r>
      <w:hyperlink w:history="0" r:id="rId9" w:tooltip="Постановление РЭК Кузбасса от 09.11.2023 N 258 (ред. от 24.06.2025) &quot;Об утверждении производственной программы в сфере водоотведения (очистка сточных вод) и об установлении тарифов на водоотведение (очистка сточных вод) АО &quot;КУЗБАССКАЯ ПТИЦЕФАБРИКА&quot; (Новокузнецкий муниципальный округ)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Региональной энергетической комиссии Кузбасса от 09.11.2023 N 258 "Об утверждении производственной программы в сфере водоотведения (очистка сточных вод) и об установлении тарифов на водоотведение (очистка сточных вод) АО "КУЗБАССКАЯ ПТИЦЕФАБРИКА" (Новокузнецкий муниципальный округ)" (в редакции постановлений Региональной энергетической комиссии Кузбасса от 17.09.2024 N 200, от 24.06.2025 N 187), следующие изменения, </w:t>
      </w:r>
      <w:hyperlink w:history="0" r:id="rId10" w:tooltip="Постановление РЭК Кузбасса от 09.11.2023 N 258 (ред. от 24.06.2025) &quot;Об утверждении производственной программы в сфере водоотведения (очистка сточных вод) и об установлении тарифов на водоотведение (очистка сточных вод) АО &quot;КУЗБАССКАЯ ПТИЦЕФАБРИКА&quot; (Новокузнецкий муниципальный округ)&quot; ------------ Недействующая редакция {КонсультантПлюс}">
        <w:r>
          <w:rPr>
            <w:sz w:val="24"/>
            <w:color w:val="0000ff"/>
          </w:rPr>
          <w:t xml:space="preserve">приложения N 1</w:t>
        </w:r>
      </w:hyperlink>
      <w:r>
        <w:rPr>
          <w:sz w:val="24"/>
        </w:rPr>
        <w:t xml:space="preserve">, </w:t>
      </w:r>
      <w:hyperlink w:history="0" r:id="rId11" w:tooltip="Постановление РЭК Кузбасса от 09.11.2023 N 258 (ред. от 24.06.2025) &quot;Об утверждении производственной программы в сфере водоотведения (очистка сточных вод) и об установлении тарифов на водоотведение (очистка сточных вод) АО &quot;КУЗБАССКАЯ ПТИЦЕФАБРИКА&quot; (Новокузнецкий муниципальный округ)&quot; ------------ Недействующая редакция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изложить в новой редакции, согласно </w:t>
      </w:r>
      <w:hyperlink w:history="0" w:anchor="P38" w:tooltip="ПРОИЗВОДСТВЕННАЯ ПРОГРАММА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к настоящему постановлению.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Опубликовать настоящее постановление в сетевом издании "Электронный бюллетень Региональной энергетической комиссии Кузбасса".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Региональной энергетической</w:t>
      </w:r>
    </w:p>
    <w:p>
      <w:pPr>
        <w:pStyle w:val="0"/>
        <w:jc w:val="right"/>
      </w:pPr>
      <w:r>
        <w:rPr>
          <w:sz w:val="24"/>
        </w:rPr>
        <w:t xml:space="preserve">комиссии Кузбасса</w:t>
      </w:r>
    </w:p>
    <w:p>
      <w:pPr>
        <w:pStyle w:val="0"/>
        <w:jc w:val="right"/>
      </w:pPr>
      <w:r>
        <w:rPr>
          <w:sz w:val="24"/>
        </w:rPr>
        <w:t xml:space="preserve">Д.В.МАЛЮТА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РЭК Кузбасса</w:t>
      </w:r>
    </w:p>
    <w:p>
      <w:pPr>
        <w:pStyle w:val="0"/>
        <w:jc w:val="right"/>
      </w:pPr>
      <w:r>
        <w:rPr>
          <w:sz w:val="24"/>
        </w:rPr>
        <w:t xml:space="preserve">от 11 декабря 2025 г. N 455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"Приложение N 1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РЭК Кузбасса</w:t>
      </w:r>
    </w:p>
    <w:p>
      <w:pPr>
        <w:pStyle w:val="0"/>
        <w:jc w:val="right"/>
      </w:pPr>
      <w:r>
        <w:rPr>
          <w:sz w:val="24"/>
        </w:rPr>
        <w:t xml:space="preserve">от 9 ноября 2023 г. N 258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ПРОИЗВОДСТВЕННАЯ ПРОГРАММА</w:t>
      </w:r>
    </w:p>
    <w:p>
      <w:pPr>
        <w:pStyle w:val="2"/>
        <w:jc w:val="center"/>
      </w:pPr>
      <w:r>
        <w:rPr>
          <w:sz w:val="24"/>
        </w:rPr>
        <w:t xml:space="preserve">АО "КУЗБАССКАЯ ПТИЦЕФАБРИКА" (НОВОКУЗНЕЦКИЙ МУНИЦИПАЛЬНЫЙ</w:t>
      </w:r>
    </w:p>
    <w:p>
      <w:pPr>
        <w:pStyle w:val="2"/>
        <w:jc w:val="center"/>
      </w:pPr>
      <w:r>
        <w:rPr>
          <w:sz w:val="24"/>
        </w:rPr>
        <w:t xml:space="preserve">ОКРУГ) В СФЕРЕ ВОДООТВЕДЕНИЯ (ОЧИСТКА СТОЧНЫХ ВОД)</w:t>
      </w:r>
    </w:p>
    <w:p>
      <w:pPr>
        <w:pStyle w:val="2"/>
        <w:jc w:val="center"/>
      </w:pPr>
      <w:r>
        <w:rPr>
          <w:sz w:val="24"/>
        </w:rPr>
        <w:t xml:space="preserve">НА ПЕРИОД С 01.01.2024 ПО 31.12.2028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Раздел 1. ПАСПОРТ ПРОИЗВОДСТВЕННОЙ ПРОГРАММЫ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09"/>
        <w:gridCol w:w="4762"/>
      </w:tblGrid>
      <w:tr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организации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"КУЗБАССКАЯ ПТИЦЕФАБРИКА"</w:t>
            </w:r>
          </w:p>
        </w:tc>
      </w:tr>
      <w:tr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Юридический адрес, почтовый адрес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654241, Кемеровская область, Новокузнецкий муниципальный округ, пос. Степной</w:t>
            </w:r>
          </w:p>
        </w:tc>
      </w:tr>
      <w:tr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уполномоченного органа, утвердившего производственную программу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Региональная энергетическая комиссия Кузбасса</w:t>
            </w:r>
          </w:p>
        </w:tc>
      </w:tr>
      <w:tr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Юридический адрес, почтовый адрес уполномоченного органа, утвердившего программу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650000, г. Кемерово,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ул. Н.Островского, д. 32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Раздел 2. ПЕРЕЧЕНЬ ПЛАНОВЫХ МЕРОПРИЯТИЙ ПО РЕМОНТУ ОБЪЕКТОВ</w:t>
      </w:r>
    </w:p>
    <w:p>
      <w:pPr>
        <w:pStyle w:val="2"/>
        <w:jc w:val="center"/>
      </w:pPr>
      <w:r>
        <w:rPr>
          <w:sz w:val="24"/>
        </w:rPr>
        <w:t xml:space="preserve">ЦЕНТРАЛИЗОВАННЫХ СИСТЕМ ВОДООТВЕДЕНИЯ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3"/>
        <w:gridCol w:w="1304"/>
        <w:gridCol w:w="1531"/>
        <w:gridCol w:w="2041"/>
        <w:gridCol w:w="851"/>
        <w:gridCol w:w="737"/>
      </w:tblGrid>
      <w:tr>
        <w:tc>
          <w:tcPr>
            <w:tcW w:w="255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Финансовые потребности, тыс. руб. (без НДС)</w:t>
            </w:r>
          </w:p>
        </w:tc>
        <w:tc>
          <w:tcPr>
            <w:gridSpan w:val="3"/>
            <w:tcW w:w="36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Ожидаемый эффект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показателей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</w:t>
            </w:r>
          </w:p>
        </w:tc>
      </w:tr>
      <w:tr>
        <w:tc>
          <w:tcPr>
            <w:gridSpan w:val="6"/>
            <w:tcW w:w="90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Водоотведение</w:t>
            </w:r>
          </w:p>
        </w:tc>
      </w:tr>
      <w:tr>
        <w:tc>
          <w:tcPr>
            <w:tcW w:w="25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Раздел 3. ПЕРЕЧЕНЬ ПЛАНОВЫХ МЕРОПРИЯТИЙ, НАПРАВЛЕННЫХ</w:t>
      </w:r>
    </w:p>
    <w:p>
      <w:pPr>
        <w:pStyle w:val="2"/>
        <w:jc w:val="center"/>
      </w:pPr>
      <w:r>
        <w:rPr>
          <w:sz w:val="24"/>
        </w:rPr>
        <w:t xml:space="preserve">НА УЛУЧШЕНИЕ КАЧЕСТВА ОЧИСТКИ СТОЧНЫХ ВОД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3"/>
        <w:gridCol w:w="1304"/>
        <w:gridCol w:w="1531"/>
        <w:gridCol w:w="2041"/>
        <w:gridCol w:w="851"/>
        <w:gridCol w:w="737"/>
      </w:tblGrid>
      <w:tr>
        <w:tc>
          <w:tcPr>
            <w:tcW w:w="255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Финансовые потребности, тыс. руб. (без НДС)</w:t>
            </w:r>
          </w:p>
        </w:tc>
        <w:tc>
          <w:tcPr>
            <w:gridSpan w:val="3"/>
            <w:tcW w:w="36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Ожидаемый эффект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показателей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</w:t>
            </w:r>
          </w:p>
        </w:tc>
      </w:tr>
      <w:tr>
        <w:tc>
          <w:tcPr>
            <w:gridSpan w:val="6"/>
            <w:tcW w:w="90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Водоотведение</w:t>
            </w:r>
          </w:p>
        </w:tc>
      </w:tr>
      <w:tr>
        <w:tc>
          <w:tcPr>
            <w:tcW w:w="25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Раздел 4. ПЕРЕЧЕНЬ ПЛАНОВЫХ МЕРОПРИЯТИЙ ПО ЭНЕРГОСБЕРЕЖЕНИЮ</w:t>
      </w:r>
    </w:p>
    <w:p>
      <w:pPr>
        <w:pStyle w:val="2"/>
        <w:jc w:val="center"/>
      </w:pPr>
      <w:r>
        <w:rPr>
          <w:sz w:val="24"/>
        </w:rPr>
        <w:t xml:space="preserve">И ПОВЫШЕНИЮ ЭНЕРГЕТИЧЕСКОЙ ЭФФЕКТИВНОСТИ ВОДООТВЕДЕНИЯ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3"/>
        <w:gridCol w:w="1304"/>
        <w:gridCol w:w="1531"/>
        <w:gridCol w:w="2041"/>
        <w:gridCol w:w="851"/>
        <w:gridCol w:w="737"/>
      </w:tblGrid>
      <w:tr>
        <w:tc>
          <w:tcPr>
            <w:tcW w:w="255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Финансовые потребности, тыс. руб. (без НДС)</w:t>
            </w:r>
          </w:p>
        </w:tc>
        <w:tc>
          <w:tcPr>
            <w:gridSpan w:val="3"/>
            <w:tcW w:w="36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Ожидаемый эффект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показателей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</w:t>
            </w:r>
          </w:p>
        </w:tc>
      </w:tr>
      <w:tr>
        <w:tc>
          <w:tcPr>
            <w:gridSpan w:val="6"/>
            <w:tcW w:w="90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Водоотведение</w:t>
            </w:r>
          </w:p>
        </w:tc>
      </w:tr>
      <w:tr>
        <w:tc>
          <w:tcPr>
            <w:tcW w:w="25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Раздел 5. ПЛАНИРУЕМЫЕ ОБЪЕМЫ ПРИНИМАЕМЫХ СТОЧНЫХ ВОД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1928"/>
        <w:gridCol w:w="624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 изм.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30.09.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01.10. по 31.12.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c>
          <w:tcPr>
            <w:gridSpan w:val="13"/>
            <w:tcW w:w="1400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Водоотведение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отведенных стоков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64802,24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21600,75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Хозяйственные нужды предприятия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Принято сточных вод по категориям потребителей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64802,24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21600,75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Потребительский рынок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49741,26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16580,42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- население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- прочие потребители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49741,26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16580,42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Собственные нужды производства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10040,65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10040,65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10040,65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10040,65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15060,98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5020,33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10040,65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10040,65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10040,65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10040,65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Пропущено через собственные очистные сооружения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64802,24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21600,75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Раздел 6. ОБЪЕМ ФИНАНСОВЫХ ПОТРЕБНОСТЕЙ, НЕОБХОДИМЫХ</w:t>
      </w:r>
    </w:p>
    <w:p>
      <w:pPr>
        <w:pStyle w:val="2"/>
        <w:jc w:val="center"/>
      </w:pPr>
      <w:r>
        <w:rPr>
          <w:sz w:val="24"/>
        </w:rPr>
        <w:t xml:space="preserve">ДЛЯ РЕАЛИЗАЦИИ ПРОИЗВОДСТВЕННОЙ ПРОГРАММЫ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c>
          <w:tcPr>
            <w:tcW w:w="20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30.09.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01.10. по 31.12.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</w:tr>
      <w:tr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490,34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538,29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538,29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597,04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895,57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376,50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687,77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777,19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777,19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929,70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Раздел 7. ГРАФИК РЕАЛИЗАЦИИ МЕРОПРИЯТИЙ ПРОИЗВОДСТВЕННОЙ</w:t>
      </w:r>
    </w:p>
    <w:p>
      <w:pPr>
        <w:pStyle w:val="2"/>
        <w:jc w:val="center"/>
      </w:pPr>
      <w:r>
        <w:rPr>
          <w:sz w:val="24"/>
        </w:rPr>
        <w:t xml:space="preserve">ПРОГРАММЫ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2721"/>
        <w:gridCol w:w="2948"/>
      </w:tblGrid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начала реализации мероприятий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окончания реализации мероприятий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Бесперебойное водоотведение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01.01.2024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Раздел 8. ПОКАЗАТЕЛИ НАДЕЖНОСТИ, КАЧЕСТВА, ЭНЕРГЕТИЧЕСКОЙ</w:t>
      </w:r>
    </w:p>
    <w:p>
      <w:pPr>
        <w:pStyle w:val="2"/>
        <w:jc w:val="center"/>
      </w:pPr>
      <w:r>
        <w:rPr>
          <w:sz w:val="24"/>
        </w:rPr>
        <w:t xml:space="preserve">ЭФФЕКТИВНОСТИ ОБЪЕКТОВ ЦЕНТРАЛИЗОВАННЫХ СИСТЕМ ВОДООТВЕДЕНИЯ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778"/>
        <w:gridCol w:w="680"/>
        <w:gridCol w:w="850"/>
        <w:gridCol w:w="680"/>
        <w:gridCol w:w="680"/>
        <w:gridCol w:w="680"/>
        <w:gridCol w:w="680"/>
        <w:gridCol w:w="680"/>
        <w:gridCol w:w="680"/>
      </w:tblGrid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 2022 год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Ожидаемые значения 2023 год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2024 год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2025 год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2026 год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2027 год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2028 год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2029 год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gridSpan w:val="10"/>
            <w:tcW w:w="90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Показатели надежности и бесперебойности водоотведения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10"/>
            <w:tcW w:w="90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Показатели качества очистки сточных вод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10"/>
            <w:tcW w:w="90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 Показатели энергетической эффективности использования ресурсов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Удельный расход электрической энергии, потребляемой в технологическом процессе очистки сточных вод, на единицу объема очищаемых сточных вод (кВт*ч/м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 - для организаций, оказывающих услуги по очистке сточных вод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52,74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0,58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0,577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0,577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0,577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0,577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0,577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0,577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 - для организаций, оказывающих услуги по транспортировке сточных вод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 - для организаций, оказывающих услуги по водоотведению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Раздел 9. РАСЧЕТ ЭФФЕКТИВНОСТИ ПРОИЗВОДСТВЕННОЙ ПРОГРАММЫ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4195"/>
        <w:gridCol w:w="1304"/>
        <w:gridCol w:w="1531"/>
        <w:gridCol w:w="1361"/>
      </w:tblGrid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 в базовом периоде 2024 год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Планируемое значение показателя по итогам реализации производственной программы 2029 год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Эффективность производственной программы, тыс. руб.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1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gridSpan w:val="5"/>
            <w:tcW w:w="90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Показатели надежности и бесперебойности водоотведения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5"/>
            <w:tcW w:w="90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Показатели качества очистки сточных вод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5"/>
            <w:tcW w:w="90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 Показатели энергетической эффективности использования ресурсов, в том числе уровень потерь воды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Удельный расход электрической энергии, потребляемой в технологическом процессе очистки сточных вод, на единицу объема очищаемых сточных вод (кВт*ч/м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 - для организаций, оказывающих услуги по очистке сточных вод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0,577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0,577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 - для организаций, оказывающих услуги по транспортировке сточных вод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 - для организаций, оказывающих услуги по водоотведению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Раздел 10. ОТЧЕТ ОБ ИСПОЛНЕНИИ ПРОИЗВОДСТВЕННОЙ ПРОГРАММЫ</w:t>
      </w:r>
    </w:p>
    <w:p>
      <w:pPr>
        <w:pStyle w:val="2"/>
        <w:jc w:val="center"/>
      </w:pPr>
      <w:r>
        <w:rPr>
          <w:sz w:val="24"/>
        </w:rPr>
        <w:t xml:space="preserve">ЗА 2022 - 2024 ГОДЫ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79"/>
        <w:gridCol w:w="4590"/>
      </w:tblGrid>
      <w:tr>
        <w:tc>
          <w:tcPr>
            <w:tcW w:w="447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459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Фактическое значение показателя, тыс. руб.</w:t>
            </w:r>
          </w:p>
        </w:tc>
      </w:tr>
      <w:tr>
        <w:tc>
          <w:tcPr>
            <w:gridSpan w:val="2"/>
            <w:tcW w:w="90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2022 год</w:t>
            </w:r>
          </w:p>
        </w:tc>
      </w:tr>
      <w:tr>
        <w:tc>
          <w:tcPr>
            <w:gridSpan w:val="2"/>
            <w:tcW w:w="90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Водоотведение</w:t>
            </w:r>
          </w:p>
        </w:tc>
      </w:tr>
      <w:tr>
        <w:tc>
          <w:tcPr>
            <w:tcW w:w="447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9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2"/>
            <w:tcW w:w="90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</w:t>
            </w:r>
          </w:p>
        </w:tc>
      </w:tr>
      <w:tr>
        <w:tc>
          <w:tcPr>
            <w:gridSpan w:val="2"/>
            <w:tcW w:w="90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Водоотведение</w:t>
            </w:r>
          </w:p>
        </w:tc>
      </w:tr>
      <w:tr>
        <w:tc>
          <w:tcPr>
            <w:tcW w:w="447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9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2"/>
            <w:tcW w:w="90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gridSpan w:val="2"/>
            <w:tcW w:w="90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Водоотведение</w:t>
            </w:r>
          </w:p>
        </w:tc>
      </w:tr>
      <w:tr>
        <w:tc>
          <w:tcPr>
            <w:tcW w:w="447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9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Раздел 11. МЕРОПРИЯТИЯ, НАПРАВЛЕННЫЕ НА ПОВЫШЕНИЕ КАЧЕСТВА</w:t>
      </w:r>
    </w:p>
    <w:p>
      <w:pPr>
        <w:pStyle w:val="2"/>
        <w:jc w:val="center"/>
      </w:pPr>
      <w:r>
        <w:rPr>
          <w:sz w:val="24"/>
        </w:rPr>
        <w:t xml:space="preserve">ОБСЛУЖИВАНИЯ АБОНЕНТОВ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79"/>
        <w:gridCol w:w="4590"/>
      </w:tblGrid>
      <w:tr>
        <w:tc>
          <w:tcPr>
            <w:tcW w:w="447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459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 проведения мероприятий</w:t>
            </w:r>
          </w:p>
        </w:tc>
      </w:tr>
      <w:tr>
        <w:tc>
          <w:tcPr>
            <w:tcW w:w="447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9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РЭК Кузбасса</w:t>
      </w:r>
    </w:p>
    <w:p>
      <w:pPr>
        <w:pStyle w:val="0"/>
        <w:jc w:val="right"/>
      </w:pPr>
      <w:r>
        <w:rPr>
          <w:sz w:val="24"/>
        </w:rPr>
        <w:t xml:space="preserve">от 9 ноября 2023 г. N 258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ОДНОСТАВОЧНЫЕ ТАРИФЫ</w:t>
      </w:r>
    </w:p>
    <w:p>
      <w:pPr>
        <w:pStyle w:val="2"/>
        <w:jc w:val="center"/>
      </w:pPr>
      <w:r>
        <w:rPr>
          <w:sz w:val="24"/>
        </w:rPr>
        <w:t xml:space="preserve">НА ВОДООТВЕДЕНИЕ (ОЧИСТКА СТОЧНЫХ ВОД)</w:t>
      </w:r>
    </w:p>
    <w:p>
      <w:pPr>
        <w:pStyle w:val="2"/>
        <w:jc w:val="center"/>
      </w:pPr>
      <w:r>
        <w:rPr>
          <w:sz w:val="24"/>
        </w:rPr>
        <w:t xml:space="preserve">АО "КУЗБАССКАЯ ПТИЦЕФАБРИКА"</w:t>
      </w:r>
    </w:p>
    <w:p>
      <w:pPr>
        <w:pStyle w:val="2"/>
        <w:jc w:val="center"/>
      </w:pPr>
      <w:r>
        <w:rPr>
          <w:sz w:val="24"/>
        </w:rPr>
        <w:t xml:space="preserve">(НОВОКУЗНЕЦКИЙ МУНИЦИПАЛЬНЫЙ ОКРУГ) НА ПЕРИОД</w:t>
      </w:r>
    </w:p>
    <w:p>
      <w:pPr>
        <w:pStyle w:val="2"/>
        <w:jc w:val="center"/>
      </w:pPr>
      <w:r>
        <w:rPr>
          <w:sz w:val="24"/>
        </w:rPr>
        <w:t xml:space="preserve">С 01.01.2024 ПО 31.12.2028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c>
          <w:tcPr>
            <w:tcW w:w="1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потребителей</w:t>
            </w:r>
          </w:p>
        </w:tc>
        <w:tc>
          <w:tcPr>
            <w:gridSpan w:val="10"/>
            <w:tcW w:w="907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Тариф, руб./м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  <w:tc>
          <w:tcPr>
            <w:gridSpan w:val="2"/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gridSpan w:val="2"/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gridSpan w:val="2"/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gridSpan w:val="2"/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30.09.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01.10. по 31.12.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</w:tr>
      <w:tr>
        <w:tc>
          <w:tcPr>
            <w:gridSpan w:val="11"/>
            <w:tcW w:w="1077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Водоотведение</w:t>
            </w:r>
          </w:p>
        </w:tc>
      </w:tr>
      <w:tr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Прочие потребители</w:t>
            </w:r>
          </w:p>
          <w:p>
            <w:pPr>
              <w:pStyle w:val="0"/>
            </w:pPr>
            <w:r>
              <w:rPr>
                <w:sz w:val="24"/>
              </w:rPr>
              <w:t xml:space="preserve">(без НДС)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11,35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12,46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12,46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13,82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13,82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17,43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15,92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17,99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17,99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21,52</w:t>
            </w:r>
          </w:p>
        </w:tc>
      </w:tr>
    </w:tbl>
    <w:p>
      <w:pPr>
        <w:pStyle w:val="0"/>
        <w:jc w:val="right"/>
      </w:pPr>
      <w:r>
        <w:rPr>
          <w:sz w:val="24"/>
        </w:rPr>
        <w:t xml:space="preserve">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2"/>
      <w:headerReference w:type="first" r:id="rId12"/>
      <w:footerReference w:type="default" r:id="rId13"/>
      <w:footerReference w:type="first" r:id="rId13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РЭК Кузбасса от 11.12.2025 N 455</w:t>
            <w:br/>
            <w:t>"О внесении изменений в постановление Региональной энергетической комисси...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РЭК Кузбасса от 11.12.2025 N 455</w:t>
            <w:br/>
            <w:t>"О внесении изменений в постановление Региональной энергетической комисси...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9476&amp;date=27.05.2026" TargetMode = "External"/><Relationship Id="rId9" Type="http://schemas.openxmlformats.org/officeDocument/2006/relationships/hyperlink" Target="https://login.consultant.ru/link/?req=doc&amp;base=RLAW284&amp;n=153465&amp;date=27.05.2026" TargetMode = "External"/><Relationship Id="rId10" Type="http://schemas.openxmlformats.org/officeDocument/2006/relationships/hyperlink" Target="https://login.consultant.ru/link/?req=doc&amp;base=RLAW284&amp;n=153465&amp;date=27.05.2026&amp;dst=100864&amp;field=134" TargetMode = "External"/><Relationship Id="rId11" Type="http://schemas.openxmlformats.org/officeDocument/2006/relationships/hyperlink" Target="https://login.consultant.ru/link/?req=doc&amp;base=RLAW284&amp;n=153465&amp;date=27.05.2026&amp;dst=101271&amp;field=134" TargetMode = "External"/><Relationship Id="rId12" Type="http://schemas.openxmlformats.org/officeDocument/2006/relationships/header" Target="header2.xml"/><Relationship Id="rId13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РЭК Кузбасса от 11.12.2025 N 455
"О внесении изменений в постановление Региональной энергетической комиссии Кузбасса от 09.11.2023 N 258 "Об утверждении производственной программы в сфере водоотведения (очистка сточных вод) и об установлении тарифов на водоотведение (очистка сточных вод) АО "КУЗБАССКАЯ ПТИЦЕФАБРИКА" (Новокузнецкий муниципальный округ)" в части 2026 года"</dc:title>
  <dcterms:created xsi:type="dcterms:W3CDTF">2026-05-27T03:09:21Z</dcterms:created>
</cp:coreProperties>
</file>